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61865285"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D7457D">
              <w:rPr>
                <w:rFonts w:cs="Arial"/>
                <w:bCs/>
                <w:noProof/>
                <w:sz w:val="20"/>
              </w:rPr>
              <w:t>2026-85-66</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768EE082"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D7457D">
              <w:rPr>
                <w:rFonts w:cs="Arial"/>
                <w:bCs/>
                <w:noProof/>
                <w:sz w:val="20"/>
              </w:rPr>
              <w:t>Erneuerung Vorwegweiser im Stadtgebiet Elmshorn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7154241">
    <w:abstractNumId w:val="1"/>
  </w:num>
  <w:num w:numId="2" w16cid:durableId="1050425829">
    <w:abstractNumId w:val="3"/>
  </w:num>
  <w:num w:numId="3" w16cid:durableId="1498037891">
    <w:abstractNumId w:val="0"/>
  </w:num>
  <w:num w:numId="4" w16cid:durableId="16322379">
    <w:abstractNumId w:val="2"/>
  </w:num>
  <w:num w:numId="5" w16cid:durableId="17356597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03FB8"/>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642C9"/>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7457D"/>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2494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2026-07-17T09:57:00Z</dcterms:modified>
</cp:coreProperties>
</file>